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№</w:t>
      </w:r>
      <w:r>
        <w:rPr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/>
      </w:pPr>
      <w:r>
        <w:rPr/>
      </w:r>
    </w:p>
    <w:p>
      <w:pPr>
        <w:pStyle w:val="Normal"/>
        <w:ind w:left="-113" w:firstLine="821"/>
        <w:jc w:val="right"/>
        <w:rPr>
          <w:highlight w:val="yellow"/>
        </w:rPr>
      </w:pP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</w:t>
      </w:r>
      <w:r>
        <w:rPr>
          <w:rFonts w:eastAsia="Times New Roman" w:cs="Times New Roman"/>
          <w:color w:val="00000A"/>
          <w:kern w:val="0"/>
          <w:sz w:val="24"/>
          <w:szCs w:val="24"/>
          <w:lang w:val="ru-RU" w:eastAsia="ru-RU" w:bidi="ar-SA"/>
        </w:rPr>
        <w:t>Главный</w:t>
      </w:r>
      <w:r>
        <w:rPr>
          <w:rFonts w:eastAsia="Times New Roman" w:cs="Times New Roman"/>
          <w:color w:val="00000A"/>
          <w:kern w:val="0"/>
          <w:sz w:val="24"/>
          <w:szCs w:val="24"/>
          <w:lang w:val="ru-RU" w:eastAsia="ru-RU" w:bidi="ar-SA"/>
        </w:rPr>
        <w:t xml:space="preserve"> </w:t>
      </w:r>
      <w:r>
        <w:rPr/>
        <w:t xml:space="preserve"> управляющ</w:t>
      </w:r>
      <w:r>
        <w:rPr>
          <w:rFonts w:eastAsia="Times New Roman" w:cs="Times New Roman"/>
          <w:color w:val="00000A"/>
          <w:kern w:val="0"/>
          <w:sz w:val="24"/>
          <w:szCs w:val="24"/>
          <w:lang w:val="ru-RU" w:eastAsia="ru-RU" w:bidi="ar-SA"/>
        </w:rPr>
        <w:t>ий д</w:t>
      </w:r>
      <w:r>
        <w:rPr/>
        <w:t>иректор</w:t>
      </w:r>
    </w:p>
    <w:p>
      <w:pPr>
        <w:pStyle w:val="Normal"/>
        <w:rPr>
          <w:highlight w:val="yellow"/>
        </w:rPr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ind w:left="6973" w:hanging="2017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>______________</w:t>
      </w:r>
      <w:r>
        <w:rPr>
          <w:rFonts w:eastAsia="Times New Roman" w:cs="Times New Roman"/>
          <w:color w:val="00000A"/>
          <w:kern w:val="0"/>
          <w:sz w:val="24"/>
          <w:szCs w:val="24"/>
          <w:lang w:val="ru-RU" w:eastAsia="ru-RU" w:bidi="ar-SA"/>
        </w:rPr>
        <w:t>В.В. Бирюков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1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  <w:t xml:space="preserve">ТЕХНИЧЕСКОЕ ЗАДАНИЕ 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на </w:t>
      </w:r>
      <w:r>
        <w:rPr>
          <w:rFonts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 </w:t>
      </w:r>
      <w:r>
        <w:rPr>
          <w:rFonts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к</w:t>
      </w:r>
      <w:r>
        <w:rPr>
          <w:rFonts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омплект системы видеонаблюдения 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10212" w:type="dxa"/>
        <w:jc w:val="left"/>
        <w:tblInd w:w="-540" w:type="dxa"/>
        <w:tblCellMar>
          <w:top w:w="0" w:type="dxa"/>
          <w:left w:w="8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2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 xml:space="preserve">Почтовый адрес: 443056, г. Самара, ул. Луначарского, д.56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ИНН 6312110828 КПП 631601001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ОГРН 1116312008340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Р\С 40702810100000047317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Филиал ГПБ в г. Самаре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К/с 30101810200000000823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БИК 044525823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Главный управляющий директор Бирюков Владимир Вячеславович,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действует на основании доверенности № 20 от 20.02.2021г.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тел.+7(846)979-93-80, факс +7(846)336-89-05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/>
                <w:sz w:val="24"/>
                <w:szCs w:val="24"/>
              </w:rPr>
              <w:t>е-mail:</w:t>
            </w:r>
            <w:hyperlink r:id="rId2">
              <w:r>
                <w:rPr>
                  <w:rStyle w:val="Style12"/>
                  <w:rFonts w:cs="Times New Roman"/>
                  <w:sz w:val="24"/>
                  <w:szCs w:val="24"/>
                  <w:lang w:val="en-US"/>
                </w:rPr>
                <w:t>info</w:t>
              </w:r>
            </w:hyperlink>
            <w:hyperlink r:id="rId3">
              <w:r>
                <w:rPr>
                  <w:rStyle w:val="Style12"/>
                  <w:rFonts w:cs="Times New Roman"/>
                  <w:sz w:val="24"/>
                  <w:szCs w:val="24"/>
                </w:rPr>
                <w:t>@samcomsys.ru</w:t>
              </w:r>
            </w:hyperlink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imes New Roman" w:hAnsi="Times New Roman"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Закупка ОС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0" w:after="20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К</w:t>
            </w:r>
            <w:r>
              <w:rPr>
                <w:rFonts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 xml:space="preserve">омплект системы видеонаблюдения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jc w:val="both"/>
              <w:rPr/>
            </w:pPr>
            <w:r>
              <w:rPr>
                <w:rFonts w:eastAsia="Times New Roman" w:cs="Times New Roman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Собственные средства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Основные технико-экономические показатели,  характеристики объекта, </w:t>
            </w:r>
            <w:r>
              <w:rPr/>
              <w:t>т</w:t>
            </w:r>
            <w:r>
              <w:rPr/>
              <w:t xml:space="preserve">ребования </w:t>
            </w:r>
            <w:r>
              <w:rPr/>
              <w:t>к</w:t>
            </w:r>
            <w:r>
              <w:rPr/>
              <w:t xml:space="preserve"> оборудованию. 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rPr/>
            </w:pPr>
            <w:bookmarkStart w:id="0" w:name="__DdeLink__1587_2372228376"/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>Комплект системы видеонаблюдения</w:t>
            </w:r>
            <w:bookmarkEnd w:id="0"/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состоит из оборудования и материалов, указанных в спецификации </w:t>
            </w:r>
            <w:r>
              <w:rPr>
                <w:rFonts w:eastAsia="Times New Roman" w:cs="Tahoma"/>
                <w:b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Приложение 1</w:t>
            </w:r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 и включает в себя комплекс работ, указанных в </w:t>
            </w:r>
            <w:r>
              <w:rPr>
                <w:rFonts w:eastAsia="Times New Roman" w:cs="Tahoma"/>
                <w:b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Приложении 2.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before="0" w:after="0"/>
              <w:ind w:left="0" w:hanging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Согласован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е с Заказчиком изменени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й требований к комплекту  оборудованию, указанному в Приложении 1.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Сроки </w:t>
            </w:r>
            <w:r>
              <w:rPr>
                <w:rFonts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поставки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>
                <w:rFonts w:cs="Times New Roman"/>
                <w:sz w:val="24"/>
                <w:szCs w:val="24"/>
                <w:shd w:fill="auto" w:val="clear"/>
              </w:rPr>
              <w:t>Не более 30 календарных дней с даты подписания договора.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>
              <w:rPr>
                <w:rFonts w:cs="Times New Roman"/>
                <w:color w:val="000000"/>
                <w:sz w:val="24"/>
                <w:szCs w:val="24"/>
              </w:rPr>
              <w:t>Г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арантийный срок </w:t>
            </w:r>
            <w:r>
              <w:rPr>
                <w:rFonts w:cs="Times New Roman"/>
                <w:color w:val="000000"/>
                <w:spacing w:val="2"/>
                <w:sz w:val="24"/>
                <w:szCs w:val="24"/>
              </w:rPr>
              <w:t xml:space="preserve">не менее </w:t>
            </w:r>
            <w:r>
              <w:rPr>
                <w:rFonts w:eastAsia="Times New Roman" w:cs="Times New Roman"/>
                <w:color w:val="000000"/>
                <w:spacing w:val="2"/>
                <w:kern w:val="0"/>
                <w:sz w:val="24"/>
                <w:szCs w:val="24"/>
                <w:lang w:val="ru-RU" w:eastAsia="ru-RU" w:bidi="ar-SA"/>
              </w:rPr>
              <w:t>12 месяцев.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408"/>
          <w:tab w:val="left" w:pos="5145" w:leader="none"/>
        </w:tabs>
        <w:snapToGrid w:val="false"/>
        <w:spacing w:lineRule="auto" w:line="276" w:before="240" w:after="0"/>
        <w:ind w:left="-567" w:right="-284" w:hanging="0"/>
        <w:outlineLvl w:val="0"/>
        <w:rPr>
          <w:rFonts w:cs="Tahoma"/>
          <w:b w:val="false"/>
          <w:b w:val="false"/>
          <w:bCs w:val="false"/>
        </w:rPr>
      </w:pPr>
      <w:r>
        <w:rPr>
          <w:rFonts w:eastAsia="Times New Roman" w:cs="Tahoma"/>
          <w:b w:val="false"/>
          <w:bCs w:val="false"/>
          <w:color w:val="00000A"/>
          <w:kern w:val="0"/>
          <w:sz w:val="24"/>
          <w:szCs w:val="24"/>
          <w:lang w:val="ru-RU" w:eastAsia="ru-RU" w:bidi="ar-SA"/>
        </w:rPr>
        <w:t xml:space="preserve">Приложение 1.   </w:t>
      </w:r>
      <w:r>
        <w:rPr>
          <w:rFonts w:eastAsia="Times New Roman" w:cs="Tahoma"/>
          <w:b w:val="false"/>
          <w:bCs w:val="false"/>
          <w:color w:val="00000A"/>
          <w:kern w:val="0"/>
          <w:sz w:val="24"/>
          <w:szCs w:val="24"/>
          <w:lang w:val="ru-RU" w:eastAsia="ru-RU" w:bidi="ar-SA"/>
        </w:rPr>
        <w:t>Спецификация к</w:t>
      </w:r>
      <w:r>
        <w:rPr>
          <w:rFonts w:eastAsia="Times New Roman" w:cs="Tahoma"/>
          <w:b w:val="false"/>
          <w:bCs w:val="false"/>
          <w:color w:val="00000A"/>
          <w:kern w:val="0"/>
          <w:sz w:val="24"/>
          <w:szCs w:val="24"/>
          <w:lang w:val="ru-RU" w:eastAsia="ru-RU" w:bidi="ar-SA"/>
        </w:rPr>
        <w:t>омплект</w:t>
      </w:r>
      <w:r>
        <w:rPr>
          <w:rFonts w:eastAsia="Times New Roman" w:cs="Tahoma"/>
          <w:b w:val="false"/>
          <w:bCs w:val="false"/>
          <w:color w:val="00000A"/>
          <w:kern w:val="0"/>
          <w:sz w:val="24"/>
          <w:szCs w:val="24"/>
          <w:lang w:val="ru-RU" w:eastAsia="ru-RU" w:bidi="ar-SA"/>
        </w:rPr>
        <w:t>а</w:t>
      </w:r>
      <w:r>
        <w:rPr>
          <w:rFonts w:eastAsia="Times New Roman" w:cs="Tahoma"/>
          <w:b w:val="false"/>
          <w:bCs w:val="false"/>
          <w:color w:val="00000A"/>
          <w:kern w:val="0"/>
          <w:sz w:val="24"/>
          <w:szCs w:val="24"/>
          <w:lang w:val="ru-RU" w:eastAsia="ru-RU" w:bidi="ar-SA"/>
        </w:rPr>
        <w:t xml:space="preserve"> системы видеонаблюдения.                                                                                                                                                        Приложении 2.  </w:t>
      </w:r>
      <w:r>
        <w:rPr>
          <w:rFonts w:eastAsia="Times New Roman" w:cs="Tahoma"/>
          <w:b w:val="false"/>
          <w:bCs w:val="false"/>
          <w:color w:val="00000A"/>
          <w:kern w:val="0"/>
          <w:sz w:val="24"/>
          <w:szCs w:val="24"/>
          <w:lang w:val="ru-RU" w:eastAsia="ru-RU" w:bidi="ar-SA"/>
        </w:rPr>
        <w:t>Комплекс работ.</w:t>
      </w:r>
    </w:p>
    <w:p>
      <w:pPr>
        <w:pStyle w:val="Normal"/>
        <w:spacing w:lineRule="auto" w:line="276"/>
        <w:ind w:right="-284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 Д.С. Ракицкий  ООО «Самарские коммунальные системы»</w:t>
      </w:r>
    </w:p>
    <w:p>
      <w:pPr>
        <w:pStyle w:val="Normal"/>
        <w:spacing w:lineRule="auto" w:line="240"/>
        <w:ind w:hanging="425"/>
        <w:rPr/>
      </w:pPr>
      <w:r>
        <w:rPr>
          <w:rFonts w:cs="Times New Roman"/>
          <w:sz w:val="24"/>
          <w:szCs w:val="24"/>
          <w:shd w:fill="auto" w:val="clear"/>
        </w:rPr>
        <w:t xml:space="preserve">Главный </w:t>
      </w:r>
      <w:r>
        <w:rPr>
          <w:rFonts w:cs="Times New Roman"/>
          <w:sz w:val="24"/>
          <w:szCs w:val="24"/>
          <w:shd w:fill="auto" w:val="clear"/>
        </w:rPr>
        <w:t>инженер</w:t>
      </w:r>
      <w:r>
        <w:rPr>
          <w:rFonts w:cs="Times New Roman"/>
          <w:sz w:val="24"/>
          <w:szCs w:val="24"/>
          <w:shd w:fill="auto" w:val="clear"/>
        </w:rPr>
        <w:t xml:space="preserve">                                                                                                          </w:t>
      </w:r>
      <w:r>
        <w:rPr>
          <w:rFonts w:cs="Times New Roman"/>
          <w:sz w:val="24"/>
          <w:szCs w:val="24"/>
          <w:shd w:fill="auto" w:val="clear"/>
        </w:rPr>
        <w:t>И.В. Давыдов</w:t>
      </w:r>
    </w:p>
    <w:p>
      <w:pPr>
        <w:pStyle w:val="Normal"/>
        <w:spacing w:lineRule="auto" w:line="240"/>
        <w:ind w:hanging="42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/>
        <w:ind w:hanging="425"/>
        <w:rPr/>
      </w:pPr>
      <w:r>
        <w:rPr>
          <w:rFonts w:cs="Times New Roman"/>
          <w:sz w:val="24"/>
          <w:szCs w:val="24"/>
          <w:shd w:fill="auto" w:val="clear"/>
        </w:rPr>
        <w:t>Начальник</w:t>
      </w:r>
      <w:r>
        <w:rPr>
          <w:rFonts w:eastAsia="Times New Roman" w:cs="Times New Roman"/>
          <w:color w:val="00000A"/>
          <w:kern w:val="0"/>
          <w:sz w:val="24"/>
          <w:szCs w:val="24"/>
          <w:shd w:fill="auto" w:val="clear"/>
          <w:lang w:val="ru-RU" w:eastAsia="ru-RU" w:bidi="ar-SA"/>
        </w:rPr>
        <w:t xml:space="preserve">  </w:t>
      </w:r>
      <w:r>
        <w:rPr>
          <w:rFonts w:eastAsia="Times New Roman" w:cs="Times New Roman"/>
          <w:color w:val="00000A"/>
          <w:kern w:val="0"/>
          <w:sz w:val="24"/>
          <w:szCs w:val="24"/>
          <w:shd w:fill="auto" w:val="clear"/>
          <w:lang w:val="ru-RU" w:eastAsia="ru-RU" w:bidi="ar-SA"/>
        </w:rPr>
        <w:t>ЦНС                                                                                                               Е.С. Фролов</w:t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Wingdings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pPr>
      <w:keepNext w:val="true"/>
      <w:tabs>
        <w:tab w:val="clear" w:pos="408"/>
        <w:tab w:val="left" w:pos="4980" w:leader="none"/>
      </w:tabs>
      <w:outlineLvl w:val="1"/>
    </w:pPr>
    <w:rPr>
      <w:b/>
      <w:bCs/>
    </w:rPr>
  </w:style>
  <w:style w:type="paragraph" w:styleId="3">
    <w:name w:val="Heading 3"/>
    <w:basedOn w:val="Normal"/>
    <w:next w:val="Normal"/>
    <w:qFormat/>
    <w:pPr>
      <w:keepNext w:val="true"/>
      <w:tabs>
        <w:tab w:val="clear" w:pos="408"/>
        <w:tab w:val="left" w:pos="4980" w:leader="none"/>
      </w:tabs>
      <w:outlineLvl w:val="2"/>
    </w:pPr>
    <w:rPr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2" w:customStyle="1">
    <w:name w:val="Интернет-ссылка"/>
    <w:basedOn w:val="DefaultParagraphFont"/>
    <w:rsid w:val="00ed62aa"/>
    <w:rPr>
      <w:color w:val="0000FF"/>
      <w:u w:val="single"/>
    </w:rPr>
  </w:style>
  <w:style w:type="character" w:styleId="21" w:customStyle="1">
    <w:name w:val="Заголовок 2 Знак"/>
    <w:basedOn w:val="DefaultParagraphFont"/>
    <w:link w:val="2"/>
    <w:qFormat/>
    <w:rsid w:val="003e7c33"/>
    <w:rPr>
      <w:sz w:val="24"/>
      <w:szCs w:val="24"/>
    </w:rPr>
  </w:style>
  <w:style w:type="character" w:styleId="22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character" w:styleId="Style13" w:customStyle="1">
    <w:name w:val="Основной текст с отступом Знак"/>
    <w:basedOn w:val="DefaultParagraphFont"/>
    <w:qFormat/>
    <w:rsid w:val="0051035e"/>
    <w:rPr>
      <w:rFonts w:ascii="Arial" w:hAnsi="Arial" w:cs="Arial"/>
      <w:sz w:val="24"/>
      <w:szCs w:val="24"/>
    </w:rPr>
  </w:style>
  <w:style w:type="character" w:styleId="Style14" w:customStyle="1">
    <w:name w:val="Текст выноски Знак"/>
    <w:qFormat/>
    <w:rPr>
      <w:rFonts w:ascii="Tahoma" w:hAnsi="Tahoma" w:cs="Tahoma"/>
      <w:sz w:val="16"/>
      <w:szCs w:val="16"/>
      <w:lang w:eastAsia="zh-CN"/>
    </w:rPr>
  </w:style>
  <w:style w:type="character" w:styleId="8" w:customStyle="1">
    <w:name w:val="Основной шрифт абзаца8"/>
    <w:qFormat/>
    <w:rPr/>
  </w:style>
  <w:style w:type="character" w:styleId="1" w:customStyle="1">
    <w:name w:val="Основной шрифт абзаца1"/>
    <w:qFormat/>
    <w:rPr/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0" w:customStyle="1">
    <w:name w:val="WW8Num2z0"/>
    <w:qFormat/>
    <w:rPr>
      <w:rFonts w:ascii="Tahoma" w:hAnsi="Tahoma" w:cs="Times New Roman"/>
      <w:b/>
      <w:bCs/>
      <w:sz w:val="20"/>
    </w:rPr>
  </w:style>
  <w:style w:type="character" w:styleId="23" w:customStyle="1">
    <w:name w:val="Основной шрифт абзаца2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Style15" w:customStyle="1">
    <w:name w:val="Заголовок"/>
    <w:basedOn w:val="Normal"/>
    <w:next w:val="Style16"/>
    <w:qFormat/>
    <w:rsid w:val="00117ad2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117ad2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117ad2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2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3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qFormat/>
    <w:pPr>
      <w:spacing w:lineRule="auto" w:line="288" w:before="100" w:after="142"/>
    </w:pPr>
    <w:rPr>
      <w:color w:val="000000"/>
    </w:rPr>
  </w:style>
  <w:style w:type="paragraph" w:styleId="Style22" w:customStyle="1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31" w:customStyle="1">
    <w:name w:val="Основной текст 31"/>
    <w:basedOn w:val="Normal"/>
    <w:qFormat/>
    <w:pPr>
      <w:tabs>
        <w:tab w:val="clear" w:pos="408"/>
        <w:tab w:val="left" w:pos="4980" w:leader="none"/>
      </w:tabs>
      <w:jc w:val="center"/>
    </w:pPr>
    <w:rPr>
      <w:sz w:val="20"/>
    </w:rPr>
  </w:style>
  <w:style w:type="paragraph" w:styleId="211" w:customStyle="1">
    <w:name w:val="Основной текст 21"/>
    <w:basedOn w:val="Normal"/>
    <w:qFormat/>
    <w:pPr>
      <w:tabs>
        <w:tab w:val="clear" w:pos="408"/>
        <w:tab w:val="left" w:pos="4980" w:leader="none"/>
      </w:tabs>
    </w:pPr>
    <w:rPr>
      <w:sz w:val="20"/>
    </w:rPr>
  </w:style>
  <w:style w:type="paragraph" w:styleId="14" w:customStyle="1">
    <w:name w:val="Схема документа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15" w:customStyle="1">
    <w:name w:val="Указатель1"/>
    <w:basedOn w:val="Normal"/>
    <w:qFormat/>
    <w:pPr>
      <w:suppressLineNumbers/>
    </w:pPr>
    <w:rPr>
      <w:rFonts w:cs="Mangal"/>
    </w:rPr>
  </w:style>
  <w:style w:type="paragraph" w:styleId="24" w:customStyle="1">
    <w:name w:val="Указатель2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samcomsys.ru" TargetMode="External"/><Relationship Id="rId3" Type="http://schemas.openxmlformats.org/officeDocument/2006/relationships/hyperlink" Target="mailto:info@samcomsys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0F206-343E-4BAA-B912-FE7AD054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LibreOffice/6.3.4.2$Windows_X86_64 LibreOffice_project/60da17e045e08f1793c57c00ba83cdfce946d0aa</Application>
  <Pages>1</Pages>
  <Words>213</Words>
  <Characters>1556</Characters>
  <CharactersWithSpaces>2357</CharactersWithSpaces>
  <Paragraphs>50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2022-07-28T11:30:00Z</dcterms:created>
  <dc:creator>WASQ</dc:creator>
  <dc:description/>
  <dc:language>ru-RU</dc:language>
  <cp:lastModifiedBy/>
  <cp:lastPrinted>2023-08-23T18:43:02Z</cp:lastPrinted>
  <dcterms:modified xsi:type="dcterms:W3CDTF">2023-09-12T16:36:35Z</dcterms:modified>
  <cp:revision>29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